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4621"/>
      </w:tblGrid>
      <w:tr w:rsidR="007D74F8" w:rsidRPr="001D1121" w:rsidTr="00292224">
        <w:tc>
          <w:tcPr>
            <w:tcW w:w="9242" w:type="dxa"/>
            <w:gridSpan w:val="3"/>
          </w:tcPr>
          <w:p w:rsidR="007D74F8" w:rsidRPr="007D74F8" w:rsidRDefault="007D74F8" w:rsidP="001D112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7D74F8">
              <w:rPr>
                <w:rFonts w:cs="B Nazanin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آزمایشگاه </w:t>
            </w:r>
            <w:r w:rsidRPr="007D74F8">
              <w:rPr>
                <w:rFonts w:cs="B Nazanin"/>
                <w:b/>
                <w:bCs/>
                <w:color w:val="4F81BD" w:themeColor="accent1"/>
                <w:sz w:val="28"/>
                <w:szCs w:val="28"/>
              </w:rPr>
              <w:t>HPLC</w:t>
            </w:r>
          </w:p>
        </w:tc>
      </w:tr>
      <w:tr w:rsidR="001D1121" w:rsidRPr="001D1121" w:rsidTr="00A65B10">
        <w:tc>
          <w:tcPr>
            <w:tcW w:w="4621" w:type="dxa"/>
            <w:gridSpan w:val="2"/>
          </w:tcPr>
          <w:p w:rsidR="001D1121" w:rsidRPr="001D1121" w:rsidRDefault="001D1121" w:rsidP="00A65B1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جداسازی</w:t>
            </w:r>
            <w:r w:rsidRPr="001D1121">
              <w:rPr>
                <w:rFonts w:cs="B Nazanin" w:hint="cs"/>
                <w:sz w:val="24"/>
                <w:szCs w:val="24"/>
                <w:rtl/>
              </w:rPr>
              <w:t xml:space="preserve"> و اندازه گیری ترکیبات مختلف در مواد غذایی</w:t>
            </w:r>
          </w:p>
        </w:tc>
        <w:tc>
          <w:tcPr>
            <w:tcW w:w="4621" w:type="dxa"/>
          </w:tcPr>
          <w:p w:rsidR="001D1121" w:rsidRPr="001D1121" w:rsidRDefault="001D1121" w:rsidP="00A65B1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21">
              <w:rPr>
                <w:rFonts w:ascii="Times New Roman" w:hAnsi="Times New Roman" w:cs="Times New Roman"/>
                <w:sz w:val="24"/>
                <w:szCs w:val="24"/>
              </w:rPr>
              <w:t>Measurement of various food components</w:t>
            </w:r>
          </w:p>
        </w:tc>
      </w:tr>
      <w:tr w:rsidR="007D74F8" w:rsidRPr="001D1121" w:rsidTr="00225C1F">
        <w:tc>
          <w:tcPr>
            <w:tcW w:w="2310" w:type="dxa"/>
          </w:tcPr>
          <w:p w:rsidR="007D74F8" w:rsidRPr="007D74F8" w:rsidRDefault="007D74F8" w:rsidP="007D74F8">
            <w:pPr>
              <w:jc w:val="center"/>
              <w:rPr>
                <w:rFonts w:cs="B Nazanin" w:hint="cs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D74F8">
              <w:rPr>
                <w:rFonts w:cs="B Nazanin" w:hint="cs"/>
                <w:b/>
                <w:bCs/>
                <w:color w:val="4F81BD" w:themeColor="accent1"/>
                <w:sz w:val="28"/>
                <w:szCs w:val="28"/>
                <w:rtl/>
              </w:rPr>
              <w:t>وسیله آزمایشگاهی</w:t>
            </w:r>
          </w:p>
        </w:tc>
        <w:tc>
          <w:tcPr>
            <w:tcW w:w="2311" w:type="dxa"/>
          </w:tcPr>
          <w:p w:rsidR="007D74F8" w:rsidRPr="007D74F8" w:rsidRDefault="007D74F8" w:rsidP="007D74F8">
            <w:pPr>
              <w:jc w:val="center"/>
              <w:rPr>
                <w:rFonts w:cs="B Nazanin" w:hint="cs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D74F8">
              <w:rPr>
                <w:rFonts w:cs="B Nazanin" w:hint="cs"/>
                <w:b/>
                <w:bCs/>
                <w:color w:val="4F81BD" w:themeColor="accent1"/>
                <w:sz w:val="28"/>
                <w:szCs w:val="28"/>
                <w:rtl/>
              </w:rPr>
              <w:t>مدل</w:t>
            </w:r>
          </w:p>
        </w:tc>
        <w:tc>
          <w:tcPr>
            <w:tcW w:w="4621" w:type="dxa"/>
          </w:tcPr>
          <w:p w:rsidR="007D74F8" w:rsidRPr="007D74F8" w:rsidRDefault="007D74F8" w:rsidP="007D74F8">
            <w:pPr>
              <w:jc w:val="center"/>
              <w:rPr>
                <w:rFonts w:cs="B Nazanin"/>
                <w:b/>
                <w:bCs/>
                <w:color w:val="4F81BD" w:themeColor="accent1"/>
                <w:sz w:val="28"/>
                <w:szCs w:val="28"/>
              </w:rPr>
            </w:pPr>
            <w:r w:rsidRPr="007D74F8">
              <w:rPr>
                <w:rFonts w:cs="B Nazanin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کاربرد </w:t>
            </w:r>
          </w:p>
        </w:tc>
      </w:tr>
      <w:tr w:rsidR="007D74F8" w:rsidRPr="001D1121" w:rsidTr="0005500B">
        <w:tc>
          <w:tcPr>
            <w:tcW w:w="2310" w:type="dxa"/>
          </w:tcPr>
          <w:p w:rsidR="007D74F8" w:rsidRPr="007D74F8" w:rsidRDefault="007D74F8" w:rsidP="007D74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D74F8">
              <w:rPr>
                <w:rFonts w:cs="B Nazanin"/>
                <w:sz w:val="24"/>
                <w:szCs w:val="24"/>
              </w:rPr>
              <w:t>HPLC</w:t>
            </w:r>
            <w:bookmarkStart w:id="0" w:name="_GoBack"/>
            <w:bookmarkEnd w:id="0"/>
          </w:p>
        </w:tc>
        <w:tc>
          <w:tcPr>
            <w:tcW w:w="2311" w:type="dxa"/>
          </w:tcPr>
          <w:p w:rsidR="007D74F8" w:rsidRPr="007D74F8" w:rsidRDefault="007D74F8" w:rsidP="007D74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D74F8">
              <w:rPr>
                <w:rFonts w:cs="B Nazanin" w:hint="cs"/>
                <w:sz w:val="24"/>
                <w:szCs w:val="24"/>
                <w:rtl/>
              </w:rPr>
              <w:t>کنوور مدل آزورا</w:t>
            </w:r>
          </w:p>
        </w:tc>
        <w:tc>
          <w:tcPr>
            <w:tcW w:w="4621" w:type="dxa"/>
          </w:tcPr>
          <w:p w:rsidR="007D74F8" w:rsidRPr="007D74F8" w:rsidRDefault="007D74F8" w:rsidP="007D74F8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7D74F8">
              <w:rPr>
                <w:rFonts w:cs="B Nazanin" w:hint="cs"/>
                <w:sz w:val="24"/>
                <w:szCs w:val="24"/>
                <w:rtl/>
              </w:rPr>
              <w:t>جداسازی و اندازه گیری ترکیبات مختلف</w:t>
            </w:r>
          </w:p>
        </w:tc>
      </w:tr>
    </w:tbl>
    <w:p w:rsidR="001D1121" w:rsidRDefault="001D1121" w:rsidP="004123C5">
      <w:pPr>
        <w:rPr>
          <w:rtl/>
        </w:rPr>
      </w:pPr>
    </w:p>
    <w:sectPr w:rsidR="001D1121" w:rsidSect="003B61A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C20"/>
    <w:multiLevelType w:val="hybridMultilevel"/>
    <w:tmpl w:val="8E38836E"/>
    <w:lvl w:ilvl="0" w:tplc="5950BF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23C5"/>
    <w:rsid w:val="001D1121"/>
    <w:rsid w:val="003B61A9"/>
    <w:rsid w:val="004123C5"/>
    <w:rsid w:val="007D74F8"/>
    <w:rsid w:val="008A7D7C"/>
    <w:rsid w:val="008B24F4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1BFB"/>
  <w15:docId w15:val="{CBE132E7-85D6-470A-9934-A76F2438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6C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6C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FC726C"/>
    <w:pPr>
      <w:keepNext/>
      <w:bidi w:val="0"/>
      <w:spacing w:after="0" w:line="634" w:lineRule="atLeast"/>
      <w:jc w:val="both"/>
      <w:outlineLvl w:val="1"/>
    </w:pPr>
    <w:rPr>
      <w:rFonts w:ascii="Times New Roman" w:eastAsia="Times New Roman" w:hAnsi="Times New Roman" w:cs="B Zar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qFormat/>
    <w:rsid w:val="00FC726C"/>
    <w:pPr>
      <w:keepNext/>
      <w:bidi w:val="0"/>
      <w:spacing w:after="0" w:line="634" w:lineRule="atLeast"/>
      <w:jc w:val="lowKashida"/>
      <w:outlineLvl w:val="2"/>
    </w:pPr>
    <w:rPr>
      <w:rFonts w:ascii="Arial" w:eastAsia="Times New Roman" w:hAnsi="Arial" w:cs="B Zar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726C"/>
    <w:rPr>
      <w:rFonts w:ascii="Cambria" w:eastAsia="Times New Roman" w:hAnsi="Cambria" w:cs="Times New Roman"/>
      <w:b/>
      <w:bCs/>
      <w:kern w:val="32"/>
      <w:sz w:val="32"/>
      <w:szCs w:val="32"/>
      <w:lang w:val="en-GB" w:eastAsia="en-GB" w:bidi="ar-SA"/>
    </w:rPr>
  </w:style>
  <w:style w:type="character" w:customStyle="1" w:styleId="Heading2Char">
    <w:name w:val="Heading 2 Char"/>
    <w:link w:val="Heading2"/>
    <w:rsid w:val="00FC726C"/>
    <w:rPr>
      <w:rFonts w:ascii="Times New Roman" w:eastAsia="Times New Roman" w:hAnsi="Times New Roman" w:cs="B Zar"/>
      <w:b/>
      <w:bCs/>
      <w:sz w:val="26"/>
      <w:szCs w:val="26"/>
      <w:lang w:bidi="ar-SA"/>
    </w:rPr>
  </w:style>
  <w:style w:type="character" w:customStyle="1" w:styleId="Heading3Char">
    <w:name w:val="Heading 3 Char"/>
    <w:link w:val="Heading3"/>
    <w:rsid w:val="00FC726C"/>
    <w:rPr>
      <w:rFonts w:ascii="Arial" w:eastAsia="Times New Roman" w:hAnsi="Arial" w:cs="B Zar"/>
      <w:b/>
      <w:bCs/>
      <w:sz w:val="24"/>
      <w:szCs w:val="24"/>
      <w:lang w:bidi="ar-SA"/>
    </w:rPr>
  </w:style>
  <w:style w:type="paragraph" w:styleId="Caption">
    <w:name w:val="caption"/>
    <w:basedOn w:val="Normal"/>
    <w:next w:val="Normal"/>
    <w:qFormat/>
    <w:rsid w:val="00FC726C"/>
    <w:pPr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FC726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26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4123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dolatkhah</cp:lastModifiedBy>
  <cp:revision>2</cp:revision>
  <dcterms:created xsi:type="dcterms:W3CDTF">2017-08-21T08:02:00Z</dcterms:created>
  <dcterms:modified xsi:type="dcterms:W3CDTF">2017-08-21T08:02:00Z</dcterms:modified>
</cp:coreProperties>
</file>